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bCs w:val="1"/>
          <w:sz w:val="24"/>
          <w:szCs w:val="24"/>
          <w:u w:val="single"/>
        </w:rPr>
      </w:pPr>
      <w:r w:rsidDel="00000000" w:rsidR="00000000" w:rsidRPr="00000000">
        <w:rPr>
          <w:b w:val="1"/>
          <w:bCs w:val="1"/>
          <w:sz w:val="24"/>
          <w:szCs w:val="24"/>
          <w:u w:val="single"/>
          <w:rtl w:val="0"/>
        </w:rPr>
        <w:t xml:space="preserve">Long Covid Kids Individual Healthcare Plan (IHCP)</w:t>
      </w:r>
    </w:p>
    <w:p w:rsidR="00000000" w:rsidDel="00000000" w:rsidP="00000000" w:rsidRDefault="00000000" w:rsidRPr="00000000" w14:paraId="00000002">
      <w:pPr>
        <w:numPr>
          <w:ilvl w:val="0"/>
          <w:numId w:val="1"/>
        </w:numPr>
        <w:spacing w:before="240" w:lineRule="auto"/>
        <w:ind w:left="720" w:hanging="360"/>
        <w:rPr/>
      </w:pPr>
      <w:r w:rsidDel="00000000" w:rsidR="00000000" w:rsidRPr="00000000">
        <w:rPr>
          <w:rtl w:val="0"/>
        </w:rPr>
        <w:t xml:space="preserve">Supporting pupils with Long Covid, IN full first and overlapping illnesses including PoTS, ME/CFS, MCAS and PANS</w:t>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Ensuring needs, symptoms and required adjustments are clearly understood</w:t>
      </w:r>
    </w:p>
    <w:p w:rsidR="00000000" w:rsidDel="00000000" w:rsidP="00000000" w:rsidRDefault="00000000" w:rsidRPr="00000000" w14:paraId="00000004">
      <w:pPr>
        <w:spacing w:after="240" w:before="240" w:lineRule="auto"/>
        <w:jc w:val="center"/>
        <w:rPr>
          <w:b w:val="1"/>
          <w:bCs w:val="1"/>
          <w:color w:val="83cbeb"/>
        </w:rPr>
      </w:pPr>
      <w:r w:rsidDel="00000000" w:rsidR="00000000" w:rsidRPr="00000000">
        <w:rPr>
          <w:b w:val="1"/>
          <w:bCs w:val="1"/>
          <w:color w:val="83cbeb"/>
          <w:rtl w:val="0"/>
        </w:rPr>
        <w:t xml:space="preserve">[Sample: To be edited in line with individual needs]</w:t>
      </w:r>
    </w:p>
    <w:p w:rsidR="00000000" w:rsidDel="00000000" w:rsidP="00000000" w:rsidRDefault="00000000" w:rsidRPr="00000000" w14:paraId="00000005">
      <w:pPr>
        <w:spacing w:after="240" w:before="240" w:lineRule="auto"/>
        <w:jc w:val="center"/>
        <w:rPr>
          <w:b w:val="1"/>
          <w:bCs w:val="1"/>
          <w:color w:val="83cbeb"/>
        </w:rPr>
      </w:pPr>
      <w:r w:rsidDel="00000000" w:rsidR="00000000" w:rsidRPr="00000000">
        <w:rPr>
          <w:rtl w:val="0"/>
        </w:rPr>
      </w:r>
    </w:p>
    <w:p w:rsidR="00000000" w:rsidDel="00000000" w:rsidP="00000000" w:rsidRDefault="00000000" w:rsidRPr="00000000" w14:paraId="00000006">
      <w:pPr>
        <w:spacing w:before="240" w:lineRule="auto"/>
        <w:rPr>
          <w:b w:val="1"/>
          <w:bCs w:val="1"/>
        </w:rPr>
      </w:pPr>
      <w:r w:rsidDel="00000000" w:rsidR="00000000" w:rsidRPr="00000000">
        <w:rPr>
          <w:b w:val="1"/>
          <w:bCs w:val="1"/>
          <w:rtl w:val="0"/>
        </w:rPr>
        <w:t xml:space="preserve">1. Pupil Details</w:t>
      </w:r>
    </w:p>
    <w:tbl>
      <w:tblPr>
        <w:tblStyle w:val="Table1"/>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7290"/>
        <w:tblGridChange w:id="0">
          <w:tblGrid>
            <w:gridCol w:w="1500"/>
            <w:gridCol w:w="729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7">
            <w:pPr>
              <w:spacing w:before="240" w:lineRule="auto"/>
              <w:rPr/>
            </w:pPr>
            <w:r w:rsidDel="00000000" w:rsidR="00000000" w:rsidRPr="00000000">
              <w:rPr>
                <w:rtl w:val="0"/>
              </w:rPr>
              <w:t xml:space="preserve">Pupil Name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8">
            <w:pPr>
              <w:spacing w:before="240" w:lineRule="auto"/>
              <w:rPr>
                <w:color w:val="83cbeb"/>
              </w:rPr>
            </w:pPr>
            <w:r w:rsidDel="00000000" w:rsidR="00000000" w:rsidRPr="00000000">
              <w:rPr>
                <w:color w:val="83cbeb"/>
                <w:rtl w:val="0"/>
              </w:rPr>
              <w:t xml:space="preserve">[Enter full name]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9">
            <w:pPr>
              <w:spacing w:before="240" w:lineRule="auto"/>
              <w:rPr/>
            </w:pPr>
            <w:r w:rsidDel="00000000" w:rsidR="00000000" w:rsidRPr="00000000">
              <w:rPr>
                <w:rtl w:val="0"/>
              </w:rPr>
              <w:t xml:space="preserve">Date of Birth</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A">
            <w:pPr>
              <w:spacing w:before="240" w:lineRule="auto"/>
              <w:rPr>
                <w:color w:val="83cbeb"/>
              </w:rPr>
            </w:pPr>
            <w:r w:rsidDel="00000000" w:rsidR="00000000" w:rsidRPr="00000000">
              <w:rPr>
                <w:color w:val="83cbeb"/>
                <w:rtl w:val="0"/>
              </w:rPr>
              <w:t xml:space="preserve">[DD/MM/YYYY]</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B">
            <w:pPr>
              <w:spacing w:before="240" w:lineRule="auto"/>
              <w:rPr/>
            </w:pPr>
            <w:r w:rsidDel="00000000" w:rsidR="00000000" w:rsidRPr="00000000">
              <w:rPr>
                <w:rtl w:val="0"/>
              </w:rPr>
              <w:t xml:space="preserve">Year / Class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C">
            <w:pPr>
              <w:spacing w:before="240" w:lineRule="auto"/>
              <w:rPr>
                <w:color w:val="83cbeb"/>
              </w:rPr>
            </w:pPr>
            <w:r w:rsidDel="00000000" w:rsidR="00000000" w:rsidRPr="00000000">
              <w:rPr>
                <w:color w:val="83cbeb"/>
                <w:rtl w:val="0"/>
              </w:rPr>
              <w:t xml:space="preserve">[Enter year/class]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D">
            <w:pPr>
              <w:spacing w:before="240" w:lineRule="auto"/>
              <w:rPr/>
            </w:pPr>
            <w:r w:rsidDel="00000000" w:rsidR="00000000" w:rsidRPr="00000000">
              <w:rPr>
                <w:rtl w:val="0"/>
              </w:rPr>
              <w:t xml:space="preserve">School</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E">
            <w:pPr>
              <w:spacing w:before="240" w:lineRule="auto"/>
              <w:rPr>
                <w:color w:val="83cbeb"/>
              </w:rPr>
            </w:pPr>
            <w:r w:rsidDel="00000000" w:rsidR="00000000" w:rsidRPr="00000000">
              <w:rPr>
                <w:color w:val="83cbeb"/>
                <w:rtl w:val="0"/>
              </w:rPr>
              <w:t xml:space="preserve">[Enter school name]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0F">
            <w:pPr>
              <w:spacing w:before="240" w:lineRule="auto"/>
              <w:rPr/>
            </w:pPr>
            <w:r w:rsidDel="00000000" w:rsidR="00000000" w:rsidRPr="00000000">
              <w:rPr>
                <w:rtl w:val="0"/>
              </w:rPr>
              <w:t xml:space="preserve">Plan Start Date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10">
            <w:pPr>
              <w:spacing w:before="240" w:lineRule="auto"/>
              <w:rPr>
                <w:color w:val="83cbeb"/>
              </w:rPr>
            </w:pPr>
            <w:r w:rsidDel="00000000" w:rsidR="00000000" w:rsidRPr="00000000">
              <w:rPr>
                <w:color w:val="83cbeb"/>
                <w:rtl w:val="0"/>
              </w:rPr>
              <w:t xml:space="preserve">[DD/MM/YYYY]</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11">
            <w:pPr>
              <w:spacing w:before="240" w:lineRule="auto"/>
              <w:rPr/>
            </w:pPr>
            <w:r w:rsidDel="00000000" w:rsidR="00000000" w:rsidRPr="00000000">
              <w:rPr>
                <w:rtl w:val="0"/>
              </w:rPr>
              <w:t xml:space="preserve">Review Date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12">
            <w:pPr>
              <w:spacing w:before="240" w:lineRule="auto"/>
              <w:rPr>
                <w:color w:val="83cbeb"/>
              </w:rPr>
            </w:pPr>
            <w:r w:rsidDel="00000000" w:rsidR="00000000" w:rsidRPr="00000000">
              <w:rPr>
                <w:color w:val="83cbeb"/>
                <w:rtl w:val="0"/>
              </w:rPr>
              <w:t xml:space="preserve">[DD/MM/YYYY] [Required support will likely change over time.  Ensure plan is reviewed at least termly.]</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13">
            <w:pPr>
              <w:spacing w:before="240" w:lineRule="auto"/>
              <w:rPr/>
            </w:pPr>
            <w:r w:rsidDel="00000000" w:rsidR="00000000" w:rsidRPr="00000000">
              <w:rPr>
                <w:rtl w:val="0"/>
              </w:rPr>
              <w:t xml:space="preserve">SEN / EHCP Status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14">
            <w:pPr>
              <w:spacing w:before="240" w:lineRule="auto"/>
              <w:rPr>
                <w:color w:val="83cbeb"/>
              </w:rPr>
            </w:pPr>
            <w:r w:rsidDel="00000000" w:rsidR="00000000" w:rsidRPr="00000000">
              <w:rPr>
                <w:color w:val="83cbeb"/>
                <w:rtl w:val="0"/>
              </w:rPr>
              <w:t xml:space="preserve">[Yes/No / Details]</w:t>
            </w:r>
          </w:p>
        </w:tc>
      </w:tr>
    </w:tbl>
    <w:p w:rsidR="00000000" w:rsidDel="00000000" w:rsidP="00000000" w:rsidRDefault="00000000" w:rsidRPr="00000000" w14:paraId="00000015">
      <w:pPr>
        <w:spacing w:before="240" w:lineRule="auto"/>
        <w:rPr/>
      </w:pPr>
      <w:r w:rsidDel="00000000" w:rsidR="00000000" w:rsidRPr="00000000">
        <w:rPr>
          <w:rtl w:val="0"/>
        </w:rPr>
        <w:t xml:space="preserve"> </w:t>
      </w:r>
    </w:p>
    <w:p w:rsidR="00000000" w:rsidDel="00000000" w:rsidP="00000000" w:rsidRDefault="00000000" w:rsidRPr="00000000" w14:paraId="00000016">
      <w:pPr>
        <w:spacing w:before="240" w:lineRule="auto"/>
        <w:rPr>
          <w:b w:val="1"/>
          <w:bCs w:val="1"/>
        </w:rPr>
      </w:pPr>
      <w:r w:rsidDel="00000000" w:rsidR="00000000" w:rsidRPr="00000000">
        <w:rPr>
          <w:rtl w:val="0"/>
        </w:rPr>
      </w:r>
    </w:p>
    <w:p w:rsidR="00000000" w:rsidDel="00000000" w:rsidP="00000000" w:rsidRDefault="00000000" w:rsidRPr="00000000" w14:paraId="00000017">
      <w:pPr>
        <w:spacing w:before="240" w:lineRule="auto"/>
        <w:rPr>
          <w:b w:val="1"/>
          <w:bCs w:val="1"/>
        </w:rPr>
      </w:pPr>
      <w:r w:rsidDel="00000000" w:rsidR="00000000" w:rsidRPr="00000000">
        <w:rPr>
          <w:rtl w:val="0"/>
        </w:rPr>
      </w:r>
    </w:p>
    <w:p w:rsidR="00000000" w:rsidDel="00000000" w:rsidP="00000000" w:rsidRDefault="00000000" w:rsidRPr="00000000" w14:paraId="00000018">
      <w:pPr>
        <w:spacing w:before="240" w:lineRule="auto"/>
        <w:rPr>
          <w:b w:val="1"/>
          <w:bCs w:val="1"/>
        </w:rPr>
      </w:pPr>
      <w:r w:rsidDel="00000000" w:rsidR="00000000" w:rsidRPr="00000000">
        <w:rPr>
          <w:rtl w:val="0"/>
        </w:rPr>
      </w:r>
    </w:p>
    <w:p w:rsidR="00000000" w:rsidDel="00000000" w:rsidP="00000000" w:rsidRDefault="00000000" w:rsidRPr="00000000" w14:paraId="00000019">
      <w:pPr>
        <w:spacing w:before="240" w:lineRule="auto"/>
        <w:rPr>
          <w:b w:val="1"/>
          <w:bCs w:val="1"/>
        </w:rPr>
      </w:pPr>
      <w:r w:rsidDel="00000000" w:rsidR="00000000" w:rsidRPr="00000000">
        <w:rPr>
          <w:b w:val="1"/>
          <w:bCs w:val="1"/>
          <w:rtl w:val="0"/>
        </w:rPr>
        <w:t xml:space="preserve">2. Medical Overview</w:t>
      </w:r>
    </w:p>
    <w:p w:rsidR="00000000" w:rsidDel="00000000" w:rsidP="00000000" w:rsidRDefault="00000000" w:rsidRPr="00000000" w14:paraId="0000001A">
      <w:pPr>
        <w:spacing w:before="240" w:lineRule="auto"/>
        <w:rPr>
          <w:color w:val="83cbeb"/>
        </w:rPr>
      </w:pPr>
      <w:r w:rsidDel="00000000" w:rsidR="00000000" w:rsidRPr="00000000">
        <w:rPr>
          <w:b w:val="1"/>
          <w:bCs w:val="1"/>
          <w:rtl w:val="0"/>
        </w:rPr>
        <w:t xml:space="preserve"> Diagnosis / Conditions:</w:t>
        <w:br w:type="textWrapping"/>
      </w:r>
      <w:r w:rsidDel="00000000" w:rsidR="00000000" w:rsidRPr="00000000">
        <w:rPr>
          <w:rtl w:val="0"/>
        </w:rPr>
        <w:t xml:space="preserve"> </w:t>
      </w:r>
      <w:r w:rsidDel="00000000" w:rsidR="00000000" w:rsidRPr="00000000">
        <w:rPr>
          <w:color w:val="83cbeb"/>
          <w:rtl w:val="0"/>
        </w:rPr>
        <w:t xml:space="preserve">[Enter diagnosis / conditions/ triggers here, e.g., Long Covid, PoTS, ME/CFS, MCAS Please notify parents of illness/infection in the school/class. Infection susceptibility can exacerbate symptoms and cause health decline]</w:t>
      </w:r>
    </w:p>
    <w:p w:rsidR="00000000" w:rsidDel="00000000" w:rsidP="00000000" w:rsidRDefault="00000000" w:rsidRPr="00000000" w14:paraId="0000001B">
      <w:pPr>
        <w:spacing w:before="240" w:lineRule="auto"/>
        <w:rPr>
          <w:color w:val="83cbeb"/>
        </w:rPr>
      </w:pPr>
      <w:r w:rsidDel="00000000" w:rsidR="00000000" w:rsidRPr="00000000">
        <w:rPr>
          <w:b w:val="1"/>
          <w:bCs w:val="1"/>
          <w:rtl w:val="0"/>
        </w:rPr>
        <w:t xml:space="preserve"> Impact on School Life:</w:t>
        <w:br w:type="textWrapping"/>
      </w:r>
      <w:r w:rsidDel="00000000" w:rsidR="00000000" w:rsidRPr="00000000">
        <w:rPr>
          <w:rtl w:val="0"/>
        </w:rPr>
        <w:t xml:space="preserve"> </w:t>
      </w:r>
      <w:r w:rsidDel="00000000" w:rsidR="00000000" w:rsidRPr="00000000">
        <w:rPr>
          <w:color w:val="83cbeb"/>
          <w:rtl w:val="0"/>
        </w:rPr>
        <w:t xml:space="preserve">[Enter impact on energy levels, cognition, mobility, sensory needs, attendance, socialising and overall wellbeing.  Include fluctuations and less visible symptoms]</w:t>
      </w:r>
    </w:p>
    <w:p w:rsidR="00000000" w:rsidDel="00000000" w:rsidP="00000000" w:rsidRDefault="00000000" w:rsidRPr="00000000" w14:paraId="0000001C">
      <w:pP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b w:val="1"/>
          <w:bCs w:val="1"/>
          <w:color w:val="83cbeb"/>
        </w:rPr>
      </w:pPr>
      <w:r w:rsidDel="00000000" w:rsidR="00000000" w:rsidRPr="00000000">
        <w:rPr>
          <w:b w:val="1"/>
          <w:bCs w:val="1"/>
          <w:rtl w:val="0"/>
        </w:rPr>
        <w:t xml:space="preserve">3. Key Symptoms </w:t>
      </w:r>
      <w:r w:rsidDel="00000000" w:rsidR="00000000" w:rsidRPr="00000000">
        <w:rPr>
          <w:b w:val="1"/>
          <w:bCs w:val="1"/>
          <w:color w:val="83cbeb"/>
          <w:rtl w:val="0"/>
        </w:rPr>
        <w:t xml:space="preserve">[Edit to outline]</w:t>
      </w:r>
    </w:p>
    <w:p w:rsidR="00000000" w:rsidDel="00000000" w:rsidP="00000000" w:rsidRDefault="00000000" w:rsidRPr="00000000" w14:paraId="0000001E">
      <w:pPr>
        <w:spacing w:after="240" w:before="240" w:lineRule="auto"/>
        <w:rPr>
          <w:i w:val="1"/>
          <w:iCs w:val="1"/>
        </w:rPr>
      </w:pPr>
      <w:r w:rsidDel="00000000" w:rsidR="00000000" w:rsidRPr="00000000">
        <w:rPr>
          <w:i w:val="1"/>
          <w:iCs w:val="1"/>
          <w:rtl w:val="0"/>
        </w:rPr>
        <w:t xml:space="preserve">This list is not exhaustive. Symptoms may also fluctuate, and change over time</w:t>
      </w:r>
    </w:p>
    <w:p w:rsidR="00000000" w:rsidDel="00000000" w:rsidP="00000000" w:rsidRDefault="00000000" w:rsidRPr="00000000" w14:paraId="0000001F">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Exhaustion, which can significantly worsen following over-exertion (PESE)</w:t>
      </w:r>
    </w:p>
    <w:p w:rsidR="00000000" w:rsidDel="00000000" w:rsidP="00000000" w:rsidRDefault="00000000" w:rsidRPr="00000000" w14:paraId="00000020">
      <w:pPr>
        <w:ind w:left="1000" w:hanging="360"/>
        <w:rPr>
          <w:color w:val="83cbeb"/>
        </w:rPr>
      </w:pPr>
      <w:r w:rsidDel="00000000" w:rsidR="00000000" w:rsidRPr="00000000">
        <w:rPr>
          <w:rtl w:val="0"/>
        </w:rPr>
      </w:r>
    </w:p>
    <w:p w:rsidR="00000000" w:rsidDel="00000000" w:rsidP="00000000" w:rsidRDefault="00000000" w:rsidRPr="00000000" w14:paraId="00000021">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Dizziness or fainting, especially when standing or moving</w:t>
      </w:r>
    </w:p>
    <w:p w:rsidR="00000000" w:rsidDel="00000000" w:rsidP="00000000" w:rsidRDefault="00000000" w:rsidRPr="00000000" w14:paraId="00000022">
      <w:pPr>
        <w:ind w:left="1000" w:hanging="360"/>
        <w:rPr>
          <w:color w:val="83cbeb"/>
        </w:rPr>
      </w:pPr>
      <w:r w:rsidDel="00000000" w:rsidR="00000000" w:rsidRPr="00000000">
        <w:rPr>
          <w:rtl w:val="0"/>
        </w:rPr>
      </w:r>
    </w:p>
    <w:p w:rsidR="00000000" w:rsidDel="00000000" w:rsidP="00000000" w:rsidRDefault="00000000" w:rsidRPr="00000000" w14:paraId="00000023">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Brain fog, poor concentration, memory difficulties</w:t>
      </w:r>
    </w:p>
    <w:p w:rsidR="00000000" w:rsidDel="00000000" w:rsidP="00000000" w:rsidRDefault="00000000" w:rsidRPr="00000000" w14:paraId="00000024">
      <w:pPr>
        <w:ind w:left="1000" w:hanging="360"/>
        <w:rPr>
          <w:color w:val="83cbeb"/>
        </w:rPr>
      </w:pPr>
      <w:r w:rsidDel="00000000" w:rsidR="00000000" w:rsidRPr="00000000">
        <w:rPr>
          <w:rtl w:val="0"/>
        </w:rPr>
      </w:r>
    </w:p>
    <w:p w:rsidR="00000000" w:rsidDel="00000000" w:rsidP="00000000" w:rsidRDefault="00000000" w:rsidRPr="00000000" w14:paraId="00000025">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Headaches / Pain / Nausea [Edit to outline eg. aching muscles, migraine, stomach pain &amp; gastrointestinal issues}</w:t>
      </w:r>
    </w:p>
    <w:p w:rsidR="00000000" w:rsidDel="00000000" w:rsidP="00000000" w:rsidRDefault="00000000" w:rsidRPr="00000000" w14:paraId="00000026">
      <w:pPr>
        <w:ind w:left="1000" w:hanging="360"/>
        <w:rPr>
          <w:color w:val="83cbeb"/>
        </w:rPr>
      </w:pPr>
      <w:r w:rsidDel="00000000" w:rsidR="00000000" w:rsidRPr="00000000">
        <w:rPr>
          <w:rtl w:val="0"/>
        </w:rPr>
      </w:r>
    </w:p>
    <w:p w:rsidR="00000000" w:rsidDel="00000000" w:rsidP="00000000" w:rsidRDefault="00000000" w:rsidRPr="00000000" w14:paraId="00000027">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Sensory sensitivities [Edit to describe intolerance to bright light, becoming overwhelmed by busy or noisy environments]</w:t>
      </w:r>
    </w:p>
    <w:p w:rsidR="00000000" w:rsidDel="00000000" w:rsidP="00000000" w:rsidRDefault="00000000" w:rsidRPr="00000000" w14:paraId="00000028">
      <w:pPr>
        <w:ind w:left="1000" w:hanging="360"/>
        <w:rPr>
          <w:color w:val="83cbeb"/>
        </w:rPr>
      </w:pPr>
      <w:r w:rsidDel="00000000" w:rsidR="00000000" w:rsidRPr="00000000">
        <w:rPr>
          <w:rtl w:val="0"/>
        </w:rPr>
      </w:r>
    </w:p>
    <w:p w:rsidR="00000000" w:rsidDel="00000000" w:rsidP="00000000" w:rsidRDefault="00000000" w:rsidRPr="00000000" w14:paraId="00000029">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Allergic reactions or sensitivities to foods, smells, temperature</w:t>
      </w:r>
    </w:p>
    <w:p w:rsidR="00000000" w:rsidDel="00000000" w:rsidP="00000000" w:rsidRDefault="00000000" w:rsidRPr="00000000" w14:paraId="0000002A">
      <w:pPr>
        <w:ind w:left="1000" w:hanging="360"/>
        <w:rPr>
          <w:color w:val="83cbeb"/>
        </w:rPr>
      </w:pPr>
      <w:r w:rsidDel="00000000" w:rsidR="00000000" w:rsidRPr="00000000">
        <w:rPr>
          <w:rtl w:val="0"/>
        </w:rPr>
      </w:r>
    </w:p>
    <w:p w:rsidR="00000000" w:rsidDel="00000000" w:rsidP="00000000" w:rsidRDefault="00000000" w:rsidRPr="00000000" w14:paraId="0000002B">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Difficulty regulating body temperature</w:t>
      </w:r>
    </w:p>
    <w:p w:rsidR="00000000" w:rsidDel="00000000" w:rsidP="00000000" w:rsidRDefault="00000000" w:rsidRPr="00000000" w14:paraId="0000002C">
      <w:pPr>
        <w:ind w:left="1000" w:hanging="360"/>
        <w:rPr>
          <w:color w:val="83cbeb"/>
        </w:rPr>
      </w:pPr>
      <w:r w:rsidDel="00000000" w:rsidR="00000000" w:rsidRPr="00000000">
        <w:rPr>
          <w:rtl w:val="0"/>
        </w:rPr>
      </w:r>
    </w:p>
    <w:p w:rsidR="00000000" w:rsidDel="00000000" w:rsidP="00000000" w:rsidRDefault="00000000" w:rsidRPr="00000000" w14:paraId="0000002D">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Increased susceptibility to illness or infection/increased recovery time following minor illnesses</w:t>
      </w:r>
    </w:p>
    <w:p w:rsidR="00000000" w:rsidDel="00000000" w:rsidP="00000000" w:rsidRDefault="00000000" w:rsidRPr="00000000" w14:paraId="0000002E">
      <w:pPr>
        <w:ind w:left="1000" w:hanging="360"/>
        <w:rPr>
          <w:color w:val="83cbeb"/>
        </w:rPr>
      </w:pPr>
      <w:r w:rsidDel="00000000" w:rsidR="00000000" w:rsidRPr="00000000">
        <w:rPr>
          <w:rtl w:val="0"/>
        </w:rPr>
      </w:r>
    </w:p>
    <w:p w:rsidR="00000000" w:rsidDel="00000000" w:rsidP="00000000" w:rsidRDefault="00000000" w:rsidRPr="00000000" w14:paraId="0000002F">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Tremors or seizures</w:t>
      </w:r>
    </w:p>
    <w:p w:rsidR="00000000" w:rsidDel="00000000" w:rsidP="00000000" w:rsidRDefault="00000000" w:rsidRPr="00000000" w14:paraId="00000030">
      <w:pPr>
        <w:ind w:left="1000" w:hanging="360"/>
        <w:rPr>
          <w:color w:val="83cbeb"/>
        </w:rPr>
      </w:pPr>
      <w:r w:rsidDel="00000000" w:rsidR="00000000" w:rsidRPr="00000000">
        <w:rPr>
          <w:rtl w:val="0"/>
        </w:rPr>
      </w:r>
    </w:p>
    <w:p w:rsidR="00000000" w:rsidDel="00000000" w:rsidP="00000000" w:rsidRDefault="00000000" w:rsidRPr="00000000" w14:paraId="00000031">
      <w:pPr>
        <w:ind w:left="1000" w:hanging="360"/>
        <w:rPr>
          <w:color w:val="83cbeb"/>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83cbeb"/>
          <w:rtl w:val="0"/>
        </w:rPr>
        <w:t xml:space="preserve">Neuropsychiatric symptoms [feelings of confusion, anxiety, OCD, emotional difficulties]</w:t>
      </w:r>
    </w:p>
    <w:p w:rsidR="00000000" w:rsidDel="00000000" w:rsidP="00000000" w:rsidRDefault="00000000" w:rsidRPr="00000000" w14:paraId="00000032">
      <w:pPr>
        <w:ind w:left="640" w:firstLine="0"/>
        <w:rPr>
          <w:color w:val="83cbeb"/>
        </w:rPr>
      </w:pPr>
      <w:r w:rsidDel="00000000" w:rsidR="00000000" w:rsidRPr="00000000">
        <w:rPr>
          <w:color w:val="83cbeb"/>
          <w:rtl w:val="0"/>
        </w:rPr>
        <w:t xml:space="preserve"> </w:t>
      </w:r>
    </w:p>
    <w:p w:rsidR="00000000" w:rsidDel="00000000" w:rsidP="00000000" w:rsidRDefault="00000000" w:rsidRPr="00000000" w14:paraId="00000033">
      <w:pPr>
        <w:spacing w:before="240" w:lineRule="auto"/>
        <w:rPr>
          <w:b w:val="1"/>
          <w:bCs w:val="1"/>
        </w:rPr>
      </w:pPr>
      <w:r w:rsidDel="00000000" w:rsidR="00000000" w:rsidRPr="00000000">
        <w:rPr>
          <w:rtl w:val="0"/>
        </w:rPr>
        <w:t xml:space="preserve"> </w:t>
      </w:r>
      <w:r w:rsidDel="00000000" w:rsidR="00000000" w:rsidRPr="00000000">
        <w:rPr>
          <w:b w:val="1"/>
          <w:bCs w:val="1"/>
          <w:rtl w:val="0"/>
        </w:rPr>
        <w:t xml:space="preserve">4. Day-to-Day Support Needs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6750"/>
        <w:gridCol w:w="555"/>
        <w:tblGridChange w:id="0">
          <w:tblGrid>
            <w:gridCol w:w="2055"/>
            <w:gridCol w:w="6750"/>
            <w:gridCol w:w="55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Support Area</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Details</w:t>
            </w:r>
          </w:p>
        </w:tc>
        <w:tc>
          <w:tcPr>
            <w:shd w:fill="auto" w:val="clear"/>
            <w:tcMar>
              <w:top w:w="100.0" w:type="dxa"/>
              <w:left w:w="100.0" w:type="dxa"/>
              <w:bottom w:w="100.0" w:type="dxa"/>
              <w:right w:w="100.0" w:type="dxa"/>
            </w:tcMar>
          </w:tcPr>
          <w:p w:rsidR="00000000" w:rsidDel="00000000" w:rsidP="00000000" w:rsidRDefault="00000000" w:rsidRPr="00000000" w14:paraId="00000036">
            <w:pPr>
              <w:rPr/>
            </w:pPr>
            <w:r w:rsidDel="00000000" w:rsidR="00000000" w:rsidRPr="00000000">
              <w:rPr>
                <w:rtl w:val="0"/>
              </w:rPr>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37">
            <w:pPr>
              <w:spacing w:after="240" w:before="240" w:lineRule="auto"/>
              <w:rPr/>
            </w:pPr>
            <w:r w:rsidDel="00000000" w:rsidR="00000000" w:rsidRPr="00000000">
              <w:rPr>
                <w:rtl w:val="0"/>
              </w:rPr>
              <w:t xml:space="preserve">Attendance, timetabling and workload</w:t>
            </w:r>
          </w:p>
        </w:tc>
        <w:tc>
          <w:tcPr>
            <w:gridSpan w:val="2"/>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038">
            <w:pPr>
              <w:spacing w:after="240" w:before="240" w:lineRule="auto"/>
              <w:rPr>
                <w:color w:val="83cbeb"/>
              </w:rPr>
            </w:pPr>
            <w:r w:rsidDel="00000000" w:rsidR="00000000" w:rsidRPr="00000000">
              <w:rPr>
                <w:color w:val="83cbeb"/>
                <w:rtl w:val="0"/>
              </w:rPr>
              <w:t xml:space="preserve">[A flexible approach will be required. Consider start/end times (mornings can be particularly challenging), part-time timetable, lesson adjustments, hybrid or remote learning, medical needs tuition, authorised absences when unwell]</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3A">
            <w:pPr>
              <w:spacing w:after="240" w:before="240" w:lineRule="auto"/>
              <w:rPr/>
            </w:pPr>
            <w:r w:rsidDel="00000000" w:rsidR="00000000" w:rsidRPr="00000000">
              <w:rPr>
                <w:rtl w:val="0"/>
              </w:rPr>
              <w:t xml:space="preserve">Permission to rest</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3B">
            <w:pPr>
              <w:spacing w:after="240" w:before="240" w:lineRule="auto"/>
              <w:rPr>
                <w:color w:val="83cbeb"/>
              </w:rPr>
            </w:pPr>
            <w:r w:rsidDel="00000000" w:rsidR="00000000" w:rsidRPr="00000000">
              <w:rPr>
                <w:color w:val="83cbeb"/>
                <w:rtl w:val="0"/>
              </w:rPr>
              <w:t xml:space="preserve">[Access to a quiet space to rest/pace/recover.  Able to sit/put feet up/lie down. Ability to leave the classroom, e.g. to attend the nurse's office and to move around the building when quiet. Support to manage pacing and limit over exertion, avoid encouraging child to ‘push through’]</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C">
            <w:pPr>
              <w:rPr/>
            </w:pPr>
            <w:r w:rsidDel="00000000" w:rsidR="00000000" w:rsidRPr="00000000">
              <w:rPr>
                <w:rtl w:val="0"/>
              </w:rPr>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3D">
            <w:pPr>
              <w:spacing w:after="240" w:before="240" w:lineRule="auto"/>
              <w:rPr/>
            </w:pPr>
            <w:r w:rsidDel="00000000" w:rsidR="00000000" w:rsidRPr="00000000">
              <w:rPr>
                <w:rtl w:val="0"/>
              </w:rPr>
              <w:t xml:space="preserve">Classroom / Work Adjustments</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3E">
            <w:pPr>
              <w:spacing w:after="240" w:before="240" w:lineRule="auto"/>
              <w:rPr>
                <w:color w:val="83cbeb"/>
              </w:rPr>
            </w:pPr>
            <w:r w:rsidDel="00000000" w:rsidR="00000000" w:rsidRPr="00000000">
              <w:rPr>
                <w:color w:val="83cbeb"/>
                <w:rtl w:val="0"/>
              </w:rPr>
              <w:t xml:space="preserve">[Frequent rest breaks as outlined, reduced workload, support to catch up following periods of increased illness, learning aids e.g. reader, scribe, laptop, consider access to virtual lessons/AV1 robot or similar. Access to slides/worksheets prior to sessions.]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F">
            <w:pPr>
              <w:rPr/>
            </w:pPr>
            <w:r w:rsidDel="00000000" w:rsidR="00000000" w:rsidRPr="00000000">
              <w:rPr>
                <w:rtl w:val="0"/>
              </w:rPr>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40">
            <w:pPr>
              <w:spacing w:after="240" w:before="240" w:lineRule="auto"/>
              <w:rPr/>
            </w:pPr>
            <w:r w:rsidDel="00000000" w:rsidR="00000000" w:rsidRPr="00000000">
              <w:rPr>
                <w:rtl w:val="0"/>
              </w:rPr>
              <w:t xml:space="preserve">Physical Activity / PE</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41">
            <w:pPr>
              <w:spacing w:after="240" w:before="240" w:lineRule="auto"/>
              <w:rPr>
                <w:color w:val="83cbeb"/>
              </w:rPr>
            </w:pPr>
            <w:r w:rsidDel="00000000" w:rsidR="00000000" w:rsidRPr="00000000">
              <w:rPr>
                <w:color w:val="83cbeb"/>
                <w:rtl w:val="0"/>
              </w:rPr>
              <w:t xml:space="preserve">[Minimise/support movement around the school, e.g. changing classrooms to ground floor, alternative sessions or adapted PE, non-physical and low sensory options for playtimes]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2">
            <w:pPr>
              <w:rPr/>
            </w:pPr>
            <w:r w:rsidDel="00000000" w:rsidR="00000000" w:rsidRPr="00000000">
              <w:rPr>
                <w:rtl w:val="0"/>
              </w:rPr>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43">
            <w:pPr>
              <w:spacing w:after="240" w:before="240" w:lineRule="auto"/>
              <w:rPr/>
            </w:pPr>
            <w:r w:rsidDel="00000000" w:rsidR="00000000" w:rsidRPr="00000000">
              <w:rPr>
                <w:rtl w:val="0"/>
              </w:rPr>
              <w:t xml:space="preserve">Hydration / Snacks / Medication</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44">
            <w:pPr>
              <w:spacing w:after="240" w:before="240" w:lineRule="auto"/>
              <w:rPr>
                <w:color w:val="83cbeb"/>
              </w:rPr>
            </w:pPr>
            <w:r w:rsidDel="00000000" w:rsidR="00000000" w:rsidRPr="00000000">
              <w:rPr>
                <w:color w:val="83cbeb"/>
                <w:rtl w:val="0"/>
              </w:rPr>
              <w:t xml:space="preserve">[Ability to hydrate and eat snacks as needed, consider what support will be given to a younger child, a child with other additional needs, or who is experiencing an increase in symptoms, e.g. prompting to attend the nurse's office to take medication. Support to maintain access to eg a smart watch, if used for health tracking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5">
            <w:pPr>
              <w:rPr/>
            </w:pPr>
            <w:r w:rsidDel="00000000" w:rsidR="00000000" w:rsidRPr="00000000">
              <w:rPr>
                <w:rtl w:val="0"/>
              </w:rPr>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46">
            <w:pPr>
              <w:spacing w:after="240" w:before="240" w:lineRule="auto"/>
              <w:rPr/>
            </w:pPr>
            <w:r w:rsidDel="00000000" w:rsidR="00000000" w:rsidRPr="00000000">
              <w:rPr>
                <w:rtl w:val="0"/>
              </w:rPr>
              <w:t xml:space="preserve">Behaviour Policy</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47">
            <w:pPr>
              <w:spacing w:after="240" w:before="240" w:lineRule="auto"/>
              <w:rPr>
                <w:color w:val="83cbeb"/>
              </w:rPr>
            </w:pPr>
            <w:r w:rsidDel="00000000" w:rsidR="00000000" w:rsidRPr="00000000">
              <w:rPr>
                <w:color w:val="83cbeb"/>
                <w:rtl w:val="0"/>
              </w:rPr>
              <w:t xml:space="preserve">Avoid the use of sanctions linked to health needs and resulting non attendance. Do not tie engagement in extracurricular activities/school events to attendance. Adjustments to uniform policy to support temperature regulation}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8">
            <w:pPr>
              <w:rPr/>
            </w:pPr>
            <w:r w:rsidDel="00000000" w:rsidR="00000000" w:rsidRPr="00000000">
              <w:rPr>
                <w:rtl w:val="0"/>
              </w:rPr>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49">
            <w:pPr>
              <w:spacing w:after="240" w:before="240" w:lineRule="auto"/>
              <w:rPr/>
            </w:pPr>
            <w:r w:rsidDel="00000000" w:rsidR="00000000" w:rsidRPr="00000000">
              <w:rPr>
                <w:rtl w:val="0"/>
              </w:rPr>
              <w:t xml:space="preserve">Buddy/Mentor</w:t>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4A">
            <w:pPr>
              <w:spacing w:after="240" w:before="240" w:lineRule="auto"/>
              <w:rPr>
                <w:color w:val="83cbeb"/>
              </w:rPr>
            </w:pPr>
            <w:r w:rsidDel="00000000" w:rsidR="00000000" w:rsidRPr="00000000">
              <w:rPr>
                <w:color w:val="83cbeb"/>
                <w:rtl w:val="0"/>
              </w:rPr>
              <w:t xml:space="preserve">Support from a ‘Buddy’ to carry bags/resources, push wheelchair (with appropriate risk assessment), to spend time with during quieter playtimes.  Support from a trained adult mentor, for academic, timetabling and pacing check ins as well as emotional wellbeing.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spacing w:after="240" w:before="240" w:lineRule="auto"/>
        <w:rPr>
          <w:b w:val="1"/>
          <w:bCs w:val="1"/>
        </w:rPr>
      </w:pPr>
      <w:r w:rsidDel="00000000" w:rsidR="00000000" w:rsidRPr="00000000">
        <w:rPr>
          <w:rtl w:val="0"/>
        </w:rPr>
      </w:r>
    </w:p>
    <w:p w:rsidR="00000000" w:rsidDel="00000000" w:rsidP="00000000" w:rsidRDefault="00000000" w:rsidRPr="00000000" w14:paraId="0000004D">
      <w:pPr>
        <w:spacing w:after="240" w:before="240" w:lineRule="auto"/>
        <w:rPr>
          <w:b w:val="1"/>
          <w:bCs w:val="1"/>
        </w:rPr>
      </w:pP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rtl w:val="0"/>
        </w:rPr>
      </w:r>
    </w:p>
    <w:p w:rsidR="00000000" w:rsidDel="00000000" w:rsidP="00000000" w:rsidRDefault="00000000" w:rsidRPr="00000000" w14:paraId="0000004F">
      <w:pPr>
        <w:spacing w:after="240" w:before="240" w:lineRule="auto"/>
        <w:rPr>
          <w:b w:val="1"/>
          <w:bCs w:val="1"/>
        </w:rPr>
      </w:pPr>
      <w:r w:rsidDel="00000000" w:rsidR="00000000" w:rsidRPr="00000000">
        <w:rPr>
          <w:rtl w:val="0"/>
        </w:rPr>
      </w:r>
    </w:p>
    <w:p w:rsidR="00000000" w:rsidDel="00000000" w:rsidP="00000000" w:rsidRDefault="00000000" w:rsidRPr="00000000" w14:paraId="00000050">
      <w:pPr>
        <w:spacing w:after="240" w:before="240" w:lineRule="auto"/>
        <w:rPr>
          <w:b w:val="1"/>
          <w:bCs w:val="1"/>
        </w:rPr>
      </w:pPr>
      <w:r w:rsidDel="00000000" w:rsidR="00000000" w:rsidRPr="00000000">
        <w:rPr>
          <w:rtl w:val="0"/>
        </w:rPr>
      </w:r>
    </w:p>
    <w:p w:rsidR="00000000" w:rsidDel="00000000" w:rsidP="00000000" w:rsidRDefault="00000000" w:rsidRPr="00000000" w14:paraId="00000051">
      <w:pPr>
        <w:spacing w:after="240" w:before="240" w:lineRule="auto"/>
        <w:rPr>
          <w:b w:val="1"/>
          <w:bCs w:val="1"/>
        </w:rPr>
      </w:pP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5. Reasonable Adjustments</w:t>
      </w:r>
    </w:p>
    <w:p w:rsidR="00000000" w:rsidDel="00000000" w:rsidP="00000000" w:rsidRDefault="00000000" w:rsidRPr="00000000" w14:paraId="00000053">
      <w:pPr>
        <w:spacing w:after="240" w:before="240" w:lineRule="auto"/>
        <w:rPr>
          <w:i w:val="1"/>
          <w:iCs w:val="1"/>
          <w:color w:val="83cbeb"/>
        </w:rPr>
      </w:pPr>
      <w:r w:rsidDel="00000000" w:rsidR="00000000" w:rsidRPr="00000000">
        <w:rPr>
          <w:i w:val="1"/>
          <w:iCs w:val="1"/>
          <w:rtl w:val="0"/>
        </w:rPr>
        <w:t xml:space="preserve">The school agrees to make reasonable adjustments to support </w:t>
      </w:r>
      <w:r w:rsidDel="00000000" w:rsidR="00000000" w:rsidRPr="00000000">
        <w:rPr>
          <w:i w:val="1"/>
          <w:iCs w:val="1"/>
          <w:color w:val="83cbeb"/>
          <w:rtl w:val="0"/>
        </w:rPr>
        <w:t xml:space="preserve">[child’s name], </w:t>
      </w:r>
      <w:r w:rsidDel="00000000" w:rsidR="00000000" w:rsidRPr="00000000">
        <w:rPr>
          <w:i w:val="1"/>
          <w:iCs w:val="1"/>
          <w:rtl w:val="0"/>
        </w:rPr>
        <w:t xml:space="preserve">which will include </w:t>
      </w:r>
      <w:r w:rsidDel="00000000" w:rsidR="00000000" w:rsidRPr="00000000">
        <w:rPr>
          <w:i w:val="1"/>
          <w:iCs w:val="1"/>
          <w:color w:val="83cbeb"/>
          <w:rtl w:val="0"/>
        </w:rPr>
        <w:t xml:space="preserve">[delete or edit as appropriate]</w:t>
      </w:r>
    </w:p>
    <w:p w:rsidR="00000000" w:rsidDel="00000000" w:rsidP="00000000" w:rsidRDefault="00000000" w:rsidRPr="00000000" w14:paraId="00000054">
      <w:pPr>
        <w:numPr>
          <w:ilvl w:val="0"/>
          <w:numId w:val="2"/>
        </w:numPr>
        <w:spacing w:after="40" w:line="240" w:lineRule="auto"/>
        <w:ind w:left="720" w:hanging="360"/>
        <w:rPr>
          <w:color w:val="156082"/>
        </w:rPr>
      </w:pPr>
      <w:r w:rsidDel="00000000" w:rsidR="00000000" w:rsidRPr="00000000">
        <w:rPr>
          <w:color w:val="83cbeb"/>
          <w:rtl w:val="0"/>
        </w:rPr>
        <w:t xml:space="preserve">Flexible timetable (Edit: part-time timetable, shorter day, late start, early finish)</w:t>
      </w:r>
      <w:r w:rsidDel="00000000" w:rsidR="00000000" w:rsidRPr="00000000">
        <w:rPr>
          <w:rtl w:val="0"/>
        </w:rPr>
      </w:r>
    </w:p>
    <w:p w:rsidR="00000000" w:rsidDel="00000000" w:rsidP="00000000" w:rsidRDefault="00000000" w:rsidRPr="00000000" w14:paraId="00000055">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56">
      <w:pPr>
        <w:numPr>
          <w:ilvl w:val="0"/>
          <w:numId w:val="2"/>
        </w:numPr>
        <w:spacing w:after="40" w:line="240" w:lineRule="auto"/>
        <w:ind w:left="720" w:hanging="360"/>
        <w:rPr>
          <w:color w:val="156082"/>
        </w:rPr>
      </w:pPr>
      <w:r w:rsidDel="00000000" w:rsidR="00000000" w:rsidRPr="00000000">
        <w:rPr>
          <w:color w:val="83cbeb"/>
          <w:rtl w:val="0"/>
        </w:rPr>
        <w:t xml:space="preserve">Reduced homework and flexible deadlines</w:t>
      </w:r>
      <w:r w:rsidDel="00000000" w:rsidR="00000000" w:rsidRPr="00000000">
        <w:rPr>
          <w:rtl w:val="0"/>
        </w:rPr>
      </w:r>
    </w:p>
    <w:p w:rsidR="00000000" w:rsidDel="00000000" w:rsidP="00000000" w:rsidRDefault="00000000" w:rsidRPr="00000000" w14:paraId="00000057">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58">
      <w:pPr>
        <w:numPr>
          <w:ilvl w:val="0"/>
          <w:numId w:val="2"/>
        </w:numPr>
        <w:spacing w:after="40" w:line="240" w:lineRule="auto"/>
        <w:ind w:left="720" w:hanging="360"/>
        <w:rPr>
          <w:color w:val="156082"/>
        </w:rPr>
      </w:pPr>
      <w:r w:rsidDel="00000000" w:rsidR="00000000" w:rsidRPr="00000000">
        <w:rPr>
          <w:color w:val="83cbeb"/>
          <w:rtl w:val="0"/>
        </w:rPr>
        <w:t xml:space="preserve">Modified curriculum expectations, to be further adapted during symptom flares</w:t>
      </w:r>
      <w:r w:rsidDel="00000000" w:rsidR="00000000" w:rsidRPr="00000000">
        <w:rPr>
          <w:rtl w:val="0"/>
        </w:rPr>
      </w:r>
    </w:p>
    <w:p w:rsidR="00000000" w:rsidDel="00000000" w:rsidP="00000000" w:rsidRDefault="00000000" w:rsidRPr="00000000" w14:paraId="00000059">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5A">
      <w:pPr>
        <w:numPr>
          <w:ilvl w:val="0"/>
          <w:numId w:val="2"/>
        </w:numPr>
        <w:spacing w:after="40" w:line="240" w:lineRule="auto"/>
        <w:ind w:left="720" w:hanging="360"/>
        <w:rPr>
          <w:color w:val="156082"/>
        </w:rPr>
      </w:pPr>
      <w:r w:rsidDel="00000000" w:rsidR="00000000" w:rsidRPr="00000000">
        <w:rPr>
          <w:color w:val="83cbeb"/>
          <w:rtl w:val="0"/>
        </w:rPr>
        <w:t xml:space="preserve">Adaptations to playtimes, PE lessons and expected movement around the school</w:t>
      </w:r>
      <w:r w:rsidDel="00000000" w:rsidR="00000000" w:rsidRPr="00000000">
        <w:rPr>
          <w:rtl w:val="0"/>
        </w:rPr>
      </w:r>
    </w:p>
    <w:p w:rsidR="00000000" w:rsidDel="00000000" w:rsidP="00000000" w:rsidRDefault="00000000" w:rsidRPr="00000000" w14:paraId="0000005B">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5C">
      <w:pPr>
        <w:numPr>
          <w:ilvl w:val="0"/>
          <w:numId w:val="2"/>
        </w:numPr>
        <w:spacing w:after="40" w:line="240" w:lineRule="auto"/>
        <w:ind w:left="720" w:hanging="360"/>
        <w:rPr>
          <w:color w:val="156082"/>
        </w:rPr>
      </w:pPr>
      <w:r w:rsidDel="00000000" w:rsidR="00000000" w:rsidRPr="00000000">
        <w:rPr>
          <w:color w:val="83cbeb"/>
          <w:rtl w:val="0"/>
        </w:rPr>
        <w:t xml:space="preserve">Access to lift / locker</w:t>
      </w:r>
      <w:r w:rsidDel="00000000" w:rsidR="00000000" w:rsidRPr="00000000">
        <w:rPr>
          <w:rtl w:val="0"/>
        </w:rPr>
      </w:r>
    </w:p>
    <w:p w:rsidR="00000000" w:rsidDel="00000000" w:rsidP="00000000" w:rsidRDefault="00000000" w:rsidRPr="00000000" w14:paraId="0000005D">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5E">
      <w:pPr>
        <w:numPr>
          <w:ilvl w:val="0"/>
          <w:numId w:val="2"/>
        </w:numPr>
        <w:spacing w:after="40" w:line="240" w:lineRule="auto"/>
        <w:ind w:left="720" w:hanging="360"/>
        <w:rPr>
          <w:color w:val="156082"/>
        </w:rPr>
      </w:pPr>
      <w:r w:rsidDel="00000000" w:rsidR="00000000" w:rsidRPr="00000000">
        <w:rPr>
          <w:color w:val="83cbeb"/>
          <w:rtl w:val="0"/>
        </w:rPr>
        <w:t xml:space="preserve">Support from a buddy to carry bags/resources around the school</w:t>
      </w:r>
      <w:r w:rsidDel="00000000" w:rsidR="00000000" w:rsidRPr="00000000">
        <w:rPr>
          <w:rtl w:val="0"/>
        </w:rPr>
      </w:r>
    </w:p>
    <w:p w:rsidR="00000000" w:rsidDel="00000000" w:rsidP="00000000" w:rsidRDefault="00000000" w:rsidRPr="00000000" w14:paraId="0000005F">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60">
      <w:pPr>
        <w:numPr>
          <w:ilvl w:val="0"/>
          <w:numId w:val="2"/>
        </w:numPr>
        <w:spacing w:after="40" w:line="240" w:lineRule="auto"/>
        <w:ind w:left="720" w:hanging="360"/>
        <w:rPr>
          <w:color w:val="156082"/>
        </w:rPr>
      </w:pPr>
      <w:r w:rsidDel="00000000" w:rsidR="00000000" w:rsidRPr="00000000">
        <w:rPr>
          <w:color w:val="83cbeb"/>
          <w:rtl w:val="0"/>
        </w:rPr>
        <w:t xml:space="preserve">Blended or remote learning options</w:t>
      </w:r>
      <w:r w:rsidDel="00000000" w:rsidR="00000000" w:rsidRPr="00000000">
        <w:rPr>
          <w:rtl w:val="0"/>
        </w:rPr>
      </w:r>
    </w:p>
    <w:p w:rsidR="00000000" w:rsidDel="00000000" w:rsidP="00000000" w:rsidRDefault="00000000" w:rsidRPr="00000000" w14:paraId="00000061">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62">
      <w:pPr>
        <w:numPr>
          <w:ilvl w:val="0"/>
          <w:numId w:val="2"/>
        </w:numPr>
        <w:spacing w:after="40" w:line="240" w:lineRule="auto"/>
        <w:ind w:left="720" w:hanging="360"/>
        <w:rPr>
          <w:color w:val="156082"/>
        </w:rPr>
      </w:pPr>
      <w:r w:rsidDel="00000000" w:rsidR="00000000" w:rsidRPr="00000000">
        <w:rPr>
          <w:color w:val="83cbeb"/>
          <w:rtl w:val="0"/>
        </w:rPr>
        <w:t xml:space="preserve">Flexibility around uniform, snacks and use of equipment (eg a fan/relaxed rules for jumpers/blazers to help manage body temperature, use of noise cancelling headphones, compression garments, adjusted footwear)</w:t>
      </w:r>
      <w:r w:rsidDel="00000000" w:rsidR="00000000" w:rsidRPr="00000000">
        <w:rPr>
          <w:rtl w:val="0"/>
        </w:rPr>
      </w:r>
    </w:p>
    <w:p w:rsidR="00000000" w:rsidDel="00000000" w:rsidP="00000000" w:rsidRDefault="00000000" w:rsidRPr="00000000" w14:paraId="00000063">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64">
      <w:pPr>
        <w:numPr>
          <w:ilvl w:val="0"/>
          <w:numId w:val="2"/>
        </w:numPr>
        <w:spacing w:after="40" w:line="240" w:lineRule="auto"/>
        <w:ind w:left="720" w:hanging="360"/>
        <w:rPr>
          <w:color w:val="156082"/>
        </w:rPr>
      </w:pPr>
      <w:r w:rsidDel="00000000" w:rsidR="00000000" w:rsidRPr="00000000">
        <w:rPr>
          <w:color w:val="83cbeb"/>
          <w:rtl w:val="0"/>
        </w:rPr>
        <w:t xml:space="preserve">Toilet pass/access to the disabled toilets</w:t>
      </w:r>
    </w:p>
    <w:p w:rsidR="00000000" w:rsidDel="00000000" w:rsidP="00000000" w:rsidRDefault="00000000" w:rsidRPr="00000000" w14:paraId="00000065">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66">
      <w:pPr>
        <w:numPr>
          <w:ilvl w:val="0"/>
          <w:numId w:val="2"/>
        </w:numPr>
        <w:spacing w:after="40" w:line="240" w:lineRule="auto"/>
        <w:ind w:left="720" w:hanging="360"/>
        <w:rPr>
          <w:color w:val="156082"/>
        </w:rPr>
      </w:pPr>
      <w:r w:rsidDel="00000000" w:rsidR="00000000" w:rsidRPr="00000000">
        <w:rPr>
          <w:color w:val="83cbeb"/>
          <w:rtl w:val="0"/>
        </w:rPr>
        <w:t xml:space="preserve">Accessible quiet space to rest/ for sensory regulation</w:t>
      </w:r>
      <w:r w:rsidDel="00000000" w:rsidR="00000000" w:rsidRPr="00000000">
        <w:rPr>
          <w:rtl w:val="0"/>
        </w:rPr>
      </w:r>
    </w:p>
    <w:p w:rsidR="00000000" w:rsidDel="00000000" w:rsidP="00000000" w:rsidRDefault="00000000" w:rsidRPr="00000000" w14:paraId="00000067">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68">
      <w:pPr>
        <w:numPr>
          <w:ilvl w:val="0"/>
          <w:numId w:val="2"/>
        </w:numPr>
        <w:spacing w:after="40" w:line="240" w:lineRule="auto"/>
        <w:ind w:left="720" w:hanging="360"/>
        <w:rPr>
          <w:color w:val="156082"/>
        </w:rPr>
      </w:pPr>
      <w:r w:rsidDel="00000000" w:rsidR="00000000" w:rsidRPr="00000000">
        <w:rPr>
          <w:color w:val="83cbeb"/>
          <w:rtl w:val="0"/>
        </w:rPr>
        <w:t xml:space="preserve">Exit card for leaving lessons discreetly and as needed</w:t>
      </w:r>
      <w:r w:rsidDel="00000000" w:rsidR="00000000" w:rsidRPr="00000000">
        <w:rPr>
          <w:rtl w:val="0"/>
        </w:rPr>
      </w:r>
    </w:p>
    <w:p w:rsidR="00000000" w:rsidDel="00000000" w:rsidP="00000000" w:rsidRDefault="00000000" w:rsidRPr="00000000" w14:paraId="00000069">
      <w:pPr>
        <w:spacing w:after="40" w:line="240" w:lineRule="auto"/>
        <w:rPr>
          <w:color w:val="83cbeb"/>
        </w:rPr>
      </w:pPr>
      <w:r w:rsidDel="00000000" w:rsidR="00000000" w:rsidRPr="00000000">
        <w:rPr>
          <w:rtl w:val="0"/>
        </w:rPr>
      </w:r>
    </w:p>
    <w:p w:rsidR="00000000" w:rsidDel="00000000" w:rsidP="00000000" w:rsidRDefault="00000000" w:rsidRPr="00000000" w14:paraId="0000006A">
      <w:pPr>
        <w:numPr>
          <w:ilvl w:val="0"/>
          <w:numId w:val="3"/>
        </w:numPr>
        <w:spacing w:after="40" w:line="240" w:lineRule="auto"/>
        <w:ind w:left="720" w:hanging="360"/>
        <w:rPr/>
      </w:pPr>
      <w:r w:rsidDel="00000000" w:rsidR="00000000" w:rsidRPr="00000000">
        <w:rPr>
          <w:color w:val="83cbeb"/>
          <w:rtl w:val="0"/>
        </w:rPr>
        <w:t xml:space="preserve">Careful planning for school visits - Bespoke to suit, consider travel arrangements, managing physical, cognitive and social energy during the visit (eg. minibus not coach, parking as near as possible, reduce movement around the site, adapt planned activities) </w:t>
      </w:r>
      <w:r w:rsidDel="00000000" w:rsidR="00000000" w:rsidRPr="00000000">
        <w:rPr>
          <w:rtl w:val="0"/>
        </w:rPr>
      </w:r>
    </w:p>
    <w:p w:rsidR="00000000" w:rsidDel="00000000" w:rsidP="00000000" w:rsidRDefault="00000000" w:rsidRPr="00000000" w14:paraId="0000006B">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6C">
      <w:pPr>
        <w:numPr>
          <w:ilvl w:val="0"/>
          <w:numId w:val="2"/>
        </w:numPr>
        <w:spacing w:after="40" w:line="240" w:lineRule="auto"/>
        <w:ind w:left="720" w:hanging="360"/>
        <w:rPr>
          <w:color w:val="156082"/>
        </w:rPr>
      </w:pPr>
      <w:r w:rsidDel="00000000" w:rsidR="00000000" w:rsidRPr="00000000">
        <w:rPr>
          <w:color w:val="83cbeb"/>
          <w:rtl w:val="0"/>
        </w:rPr>
        <w:t xml:space="preserve">Good ventilation and air filtration, to reduce the spread of illness in shared indoor areas. Support and normalise mask wearing. Opportunity to eat outside, ideally a covered area with seating</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6D">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6E">
      <w:pPr>
        <w:numPr>
          <w:ilvl w:val="0"/>
          <w:numId w:val="2"/>
        </w:numPr>
        <w:spacing w:after="40" w:line="240" w:lineRule="auto"/>
        <w:ind w:left="720" w:hanging="360"/>
        <w:rPr>
          <w:color w:val="156082"/>
        </w:rPr>
      </w:pPr>
      <w:r w:rsidDel="00000000" w:rsidR="00000000" w:rsidRPr="00000000">
        <w:rPr>
          <w:color w:val="83cbeb"/>
          <w:rtl w:val="0"/>
        </w:rPr>
        <w:t xml:space="preserve">Minimal travel requirements (parking pass/permission to park on the school site even if not in receipt of a blue badge, remote learning, rest days at home)</w:t>
      </w:r>
      <w:r w:rsidDel="00000000" w:rsidR="00000000" w:rsidRPr="00000000">
        <w:rPr>
          <w:rtl w:val="0"/>
        </w:rPr>
      </w:r>
    </w:p>
    <w:p w:rsidR="00000000" w:rsidDel="00000000" w:rsidP="00000000" w:rsidRDefault="00000000" w:rsidRPr="00000000" w14:paraId="0000006F">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70">
      <w:pPr>
        <w:numPr>
          <w:ilvl w:val="0"/>
          <w:numId w:val="2"/>
        </w:numPr>
        <w:spacing w:after="40" w:line="240" w:lineRule="auto"/>
        <w:ind w:left="720" w:hanging="360"/>
        <w:rPr>
          <w:color w:val="156082"/>
        </w:rPr>
      </w:pPr>
      <w:r w:rsidDel="00000000" w:rsidR="00000000" w:rsidRPr="00000000">
        <w:rPr>
          <w:color w:val="83cbeb"/>
          <w:rtl w:val="0"/>
        </w:rPr>
        <w:t xml:space="preserve">Exam Support (Consider reasonable adjustments as appropriate eg. rest breaks, word processing (use of laptop/tablet), Readers/Scribes, quiet space, extra time, delayed starts, access to drinks and snacks, at home invigilation or supervised night breaks if needed). Application for Special Consideration if exacerbation if symptoms on the day of the exam. Consider academic requirements of the course, eg. Open Book exams</w:t>
      </w:r>
      <w:r w:rsidDel="00000000" w:rsidR="00000000" w:rsidRPr="00000000">
        <w:rPr>
          <w:rtl w:val="0"/>
        </w:rPr>
      </w:r>
    </w:p>
    <w:p w:rsidR="00000000" w:rsidDel="00000000" w:rsidP="00000000" w:rsidRDefault="00000000" w:rsidRPr="00000000" w14:paraId="00000071">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72">
      <w:pPr>
        <w:numPr>
          <w:ilvl w:val="0"/>
          <w:numId w:val="2"/>
        </w:numPr>
        <w:spacing w:after="40" w:line="240" w:lineRule="auto"/>
        <w:ind w:left="720" w:hanging="360"/>
        <w:rPr>
          <w:color w:val="156082"/>
        </w:rPr>
      </w:pPr>
      <w:r w:rsidDel="00000000" w:rsidR="00000000" w:rsidRPr="00000000">
        <w:rPr>
          <w:color w:val="83cbeb"/>
          <w:rtl w:val="0"/>
        </w:rPr>
        <w:t xml:space="preserve">Consider a referral for County Medical Tuition</w:t>
      </w:r>
      <w:r w:rsidDel="00000000" w:rsidR="00000000" w:rsidRPr="00000000">
        <w:rPr>
          <w:rtl w:val="0"/>
        </w:rPr>
      </w:r>
    </w:p>
    <w:p w:rsidR="00000000" w:rsidDel="00000000" w:rsidP="00000000" w:rsidRDefault="00000000" w:rsidRPr="00000000" w14:paraId="00000073">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74">
      <w:pPr>
        <w:numPr>
          <w:ilvl w:val="0"/>
          <w:numId w:val="2"/>
        </w:numPr>
        <w:spacing w:after="40" w:line="240" w:lineRule="auto"/>
        <w:ind w:left="720" w:hanging="360"/>
        <w:rPr>
          <w:color w:val="156082"/>
        </w:rPr>
      </w:pPr>
      <w:r w:rsidDel="00000000" w:rsidR="00000000" w:rsidRPr="00000000">
        <w:rPr>
          <w:color w:val="83cbeb"/>
          <w:rtl w:val="0"/>
        </w:rPr>
        <w:t xml:space="preserve">A named mentor, along with staff training focused on supporting the needs of children with energy limiting medical conditions (eg. LCK Educational Toolkit, specialist EP and/or OT support), to ensure that strategies in place are monitored, effective and updated when necessary, by staff who understand the medical condition and its impacts and can provide consistent, trauma informed care.</w:t>
      </w:r>
      <w:r w:rsidDel="00000000" w:rsidR="00000000" w:rsidRPr="00000000">
        <w:rPr>
          <w:rtl w:val="0"/>
        </w:rPr>
      </w:r>
    </w:p>
    <w:p w:rsidR="00000000" w:rsidDel="00000000" w:rsidP="00000000" w:rsidRDefault="00000000" w:rsidRPr="00000000" w14:paraId="00000075">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76">
      <w:pPr>
        <w:numPr>
          <w:ilvl w:val="0"/>
          <w:numId w:val="2"/>
        </w:numPr>
        <w:spacing w:after="40" w:line="240" w:lineRule="auto"/>
        <w:ind w:left="720" w:hanging="360"/>
        <w:rPr>
          <w:color w:val="156082"/>
        </w:rPr>
      </w:pPr>
      <w:r w:rsidDel="00000000" w:rsidR="00000000" w:rsidRPr="00000000">
        <w:rPr>
          <w:color w:val="83cbeb"/>
          <w:rtl w:val="0"/>
        </w:rPr>
        <w:t xml:space="preserve">Consider whether a request to assess for an EHC Plan is necessary to effectively support this child</w:t>
      </w:r>
      <w:r w:rsidDel="00000000" w:rsidR="00000000" w:rsidRPr="00000000">
        <w:rPr>
          <w:rtl w:val="0"/>
        </w:rPr>
      </w:r>
    </w:p>
    <w:p w:rsidR="00000000" w:rsidDel="00000000" w:rsidP="00000000" w:rsidRDefault="00000000" w:rsidRPr="00000000" w14:paraId="00000077">
      <w:pPr>
        <w:spacing w:after="40" w:line="240" w:lineRule="auto"/>
        <w:ind w:left="720" w:firstLine="0"/>
        <w:rPr>
          <w:color w:val="83cbeb"/>
        </w:rPr>
      </w:pPr>
      <w:r w:rsidDel="00000000" w:rsidR="00000000" w:rsidRPr="00000000">
        <w:rPr>
          <w:rtl w:val="0"/>
        </w:rPr>
      </w:r>
    </w:p>
    <w:p w:rsidR="00000000" w:rsidDel="00000000" w:rsidP="00000000" w:rsidRDefault="00000000" w:rsidRPr="00000000" w14:paraId="00000078">
      <w:pPr>
        <w:numPr>
          <w:ilvl w:val="0"/>
          <w:numId w:val="2"/>
        </w:numPr>
        <w:spacing w:after="40" w:line="240" w:lineRule="auto"/>
        <w:ind w:left="720" w:hanging="360"/>
        <w:rPr>
          <w:color w:val="156082"/>
        </w:rPr>
      </w:pPr>
      <w:r w:rsidDel="00000000" w:rsidR="00000000" w:rsidRPr="00000000">
        <w:rPr>
          <w:color w:val="83cbeb"/>
          <w:rtl w:val="0"/>
        </w:rPr>
        <w:t xml:space="preserve">Peer Support so others understand that these Reasonable Adjustments are fair/necessary.  </w:t>
      </w:r>
    </w:p>
    <w:p w:rsidR="00000000" w:rsidDel="00000000" w:rsidP="00000000" w:rsidRDefault="00000000" w:rsidRPr="00000000" w14:paraId="00000079">
      <w:pPr>
        <w:spacing w:after="240" w:line="360" w:lineRule="auto"/>
        <w:rPr>
          <w:color w:val="ff0000"/>
        </w:rPr>
      </w:pPr>
      <w:r w:rsidDel="00000000" w:rsidR="00000000" w:rsidRPr="00000000">
        <w:rPr>
          <w:rtl w:val="0"/>
        </w:rPr>
      </w:r>
    </w:p>
    <w:p w:rsidR="00000000" w:rsidDel="00000000" w:rsidP="00000000" w:rsidRDefault="00000000" w:rsidRPr="00000000" w14:paraId="0000007A">
      <w:pPr>
        <w:spacing w:before="240" w:lineRule="auto"/>
        <w:rPr>
          <w:b w:val="1"/>
          <w:bCs w:val="1"/>
        </w:rPr>
      </w:pPr>
      <w:r w:rsidDel="00000000" w:rsidR="00000000" w:rsidRPr="00000000">
        <w:rPr>
          <w:rtl w:val="0"/>
        </w:rPr>
      </w:r>
    </w:p>
    <w:p w:rsidR="00000000" w:rsidDel="00000000" w:rsidP="00000000" w:rsidRDefault="00000000" w:rsidRPr="00000000" w14:paraId="0000007B">
      <w:pPr>
        <w:spacing w:before="240" w:lineRule="auto"/>
        <w:rPr>
          <w:b w:val="1"/>
          <w:bCs w:val="1"/>
        </w:rPr>
      </w:pPr>
      <w:r w:rsidDel="00000000" w:rsidR="00000000" w:rsidRPr="00000000">
        <w:rPr>
          <w:rtl w:val="0"/>
        </w:rPr>
      </w:r>
    </w:p>
    <w:p w:rsidR="00000000" w:rsidDel="00000000" w:rsidP="00000000" w:rsidRDefault="00000000" w:rsidRPr="00000000" w14:paraId="0000007C">
      <w:pPr>
        <w:spacing w:before="240" w:lineRule="auto"/>
        <w:rPr>
          <w:b w:val="1"/>
          <w:bCs w:val="1"/>
        </w:rPr>
      </w:pPr>
      <w:r w:rsidDel="00000000" w:rsidR="00000000" w:rsidRPr="00000000">
        <w:rPr>
          <w:rtl w:val="0"/>
        </w:rPr>
      </w:r>
    </w:p>
    <w:p w:rsidR="00000000" w:rsidDel="00000000" w:rsidP="00000000" w:rsidRDefault="00000000" w:rsidRPr="00000000" w14:paraId="0000007D">
      <w:pPr>
        <w:spacing w:before="240" w:lineRule="auto"/>
        <w:rPr>
          <w:b w:val="1"/>
          <w:bCs w:val="1"/>
        </w:rPr>
      </w:pPr>
      <w:r w:rsidDel="00000000" w:rsidR="00000000" w:rsidRPr="00000000">
        <w:rPr>
          <w:rtl w:val="0"/>
        </w:rPr>
      </w:r>
    </w:p>
    <w:p w:rsidR="00000000" w:rsidDel="00000000" w:rsidP="00000000" w:rsidRDefault="00000000" w:rsidRPr="00000000" w14:paraId="0000007E">
      <w:pPr>
        <w:spacing w:before="240" w:lineRule="auto"/>
        <w:rPr>
          <w:b w:val="1"/>
          <w:bCs w:val="1"/>
        </w:rPr>
      </w:pPr>
      <w:r w:rsidDel="00000000" w:rsidR="00000000" w:rsidRPr="00000000">
        <w:rPr>
          <w:b w:val="1"/>
          <w:bCs w:val="1"/>
          <w:rtl w:val="0"/>
        </w:rPr>
        <w:t xml:space="preserve">6. Managing Flare-Ups / Emergencies</w:t>
      </w:r>
    </w:p>
    <w:p w:rsidR="00000000" w:rsidDel="00000000" w:rsidP="00000000" w:rsidRDefault="00000000" w:rsidRPr="00000000" w14:paraId="0000007F">
      <w:pPr>
        <w:spacing w:before="240" w:lineRule="auto"/>
        <w:rPr>
          <w:i w:val="1"/>
          <w:iCs w:val="1"/>
        </w:rPr>
      </w:pPr>
      <w:r w:rsidDel="00000000" w:rsidR="00000000" w:rsidRPr="00000000">
        <w:rPr>
          <w:i w:val="1"/>
          <w:iCs w:val="1"/>
          <w:rtl w:val="0"/>
        </w:rPr>
        <w:t xml:space="preserve">If pupil becomes unwell at school:</w:t>
      </w:r>
    </w:p>
    <w:p w:rsidR="00000000" w:rsidDel="00000000" w:rsidP="00000000" w:rsidRDefault="00000000" w:rsidRPr="00000000" w14:paraId="00000080">
      <w:pPr>
        <w:spacing w:before="240" w:lineRule="auto"/>
        <w:rPr>
          <w:i w:val="1"/>
          <w:iCs w:val="1"/>
        </w:rPr>
      </w:pPr>
      <w:r w:rsidDel="00000000" w:rsidR="00000000" w:rsidRPr="00000000">
        <w:rPr>
          <w:rtl w:val="0"/>
        </w:rPr>
      </w:r>
    </w:p>
    <w:p w:rsidR="00000000" w:rsidDel="00000000" w:rsidP="00000000" w:rsidRDefault="00000000" w:rsidRPr="00000000" w14:paraId="00000081">
      <w:pPr>
        <w:numPr>
          <w:ilvl w:val="0"/>
          <w:numId w:val="4"/>
        </w:numPr>
        <w:ind w:left="720" w:hanging="360"/>
        <w:rPr>
          <w:color w:val="156082"/>
        </w:rPr>
      </w:pPr>
      <w:r w:rsidDel="00000000" w:rsidR="00000000" w:rsidRPr="00000000">
        <w:rPr>
          <w:color w:val="83cbeb"/>
          <w:rtl w:val="0"/>
        </w:rPr>
        <w:t xml:space="preserve">Stop activity immediately and reduce sensory load</w:t>
      </w:r>
      <w:r w:rsidDel="00000000" w:rsidR="00000000" w:rsidRPr="00000000">
        <w:rPr>
          <w:rtl w:val="0"/>
        </w:rPr>
      </w:r>
    </w:p>
    <w:p w:rsidR="00000000" w:rsidDel="00000000" w:rsidP="00000000" w:rsidRDefault="00000000" w:rsidRPr="00000000" w14:paraId="00000082">
      <w:pPr>
        <w:numPr>
          <w:ilvl w:val="0"/>
          <w:numId w:val="4"/>
        </w:numPr>
        <w:ind w:left="720" w:hanging="360"/>
        <w:rPr>
          <w:color w:val="156082"/>
        </w:rPr>
      </w:pPr>
      <w:r w:rsidDel="00000000" w:rsidR="00000000" w:rsidRPr="00000000">
        <w:rPr>
          <w:color w:val="83cbeb"/>
          <w:rtl w:val="0"/>
        </w:rPr>
        <w:t xml:space="preserve">Support to access designated quiet space, to rest/lie down/hydrate, reduce unnecessary communication</w:t>
      </w:r>
      <w:r w:rsidDel="00000000" w:rsidR="00000000" w:rsidRPr="00000000">
        <w:rPr>
          <w:rtl w:val="0"/>
        </w:rPr>
      </w:r>
    </w:p>
    <w:p w:rsidR="00000000" w:rsidDel="00000000" w:rsidP="00000000" w:rsidRDefault="00000000" w:rsidRPr="00000000" w14:paraId="00000083">
      <w:pPr>
        <w:numPr>
          <w:ilvl w:val="0"/>
          <w:numId w:val="4"/>
        </w:numPr>
        <w:ind w:left="720" w:hanging="360"/>
        <w:rPr>
          <w:color w:val="156082"/>
        </w:rPr>
      </w:pPr>
      <w:r w:rsidDel="00000000" w:rsidR="00000000" w:rsidRPr="00000000">
        <w:rPr>
          <w:color w:val="83cbeb"/>
          <w:rtl w:val="0"/>
        </w:rPr>
        <w:t xml:space="preserve">Staff monitoring / support</w:t>
      </w:r>
      <w:r w:rsidDel="00000000" w:rsidR="00000000" w:rsidRPr="00000000">
        <w:rPr>
          <w:rtl w:val="0"/>
        </w:rPr>
      </w:r>
    </w:p>
    <w:p w:rsidR="00000000" w:rsidDel="00000000" w:rsidP="00000000" w:rsidRDefault="00000000" w:rsidRPr="00000000" w14:paraId="00000084">
      <w:pPr>
        <w:numPr>
          <w:ilvl w:val="0"/>
          <w:numId w:val="4"/>
        </w:numPr>
        <w:ind w:left="720" w:hanging="360"/>
        <w:rPr>
          <w:color w:val="156082"/>
        </w:rPr>
      </w:pPr>
      <w:r w:rsidDel="00000000" w:rsidR="00000000" w:rsidRPr="00000000">
        <w:rPr>
          <w:color w:val="83cbeb"/>
          <w:rtl w:val="0"/>
        </w:rPr>
        <w:t xml:space="preserve">Contact parents/carers (essential if symptoms persist or escalate)</w:t>
      </w:r>
      <w:r w:rsidDel="00000000" w:rsidR="00000000" w:rsidRPr="00000000">
        <w:rPr>
          <w:rtl w:val="0"/>
        </w:rPr>
      </w:r>
    </w:p>
    <w:p w:rsidR="00000000" w:rsidDel="00000000" w:rsidP="00000000" w:rsidRDefault="00000000" w:rsidRPr="00000000" w14:paraId="00000085">
      <w:pPr>
        <w:numPr>
          <w:ilvl w:val="0"/>
          <w:numId w:val="4"/>
        </w:numPr>
        <w:ind w:left="720" w:hanging="360"/>
        <w:rPr>
          <w:color w:val="156082"/>
        </w:rPr>
      </w:pPr>
      <w:r w:rsidDel="00000000" w:rsidR="00000000" w:rsidRPr="00000000">
        <w:rPr>
          <w:color w:val="83cbeb"/>
          <w:rtl w:val="0"/>
        </w:rPr>
        <w:t xml:space="preserve">Administer agreed medications or treatments (e.g. electrolytes, food) in line with parental permissions and school policy</w:t>
      </w:r>
      <w:r w:rsidDel="00000000" w:rsidR="00000000" w:rsidRPr="00000000">
        <w:rPr>
          <w:rtl w:val="0"/>
        </w:rPr>
      </w:r>
    </w:p>
    <w:p w:rsidR="00000000" w:rsidDel="00000000" w:rsidP="00000000" w:rsidRDefault="00000000" w:rsidRPr="00000000" w14:paraId="00000086">
      <w:pPr>
        <w:numPr>
          <w:ilvl w:val="0"/>
          <w:numId w:val="4"/>
        </w:numPr>
        <w:spacing w:after="240" w:lineRule="auto"/>
        <w:ind w:left="720" w:hanging="360"/>
        <w:rPr>
          <w:color w:val="156082"/>
        </w:rPr>
      </w:pPr>
      <w:r w:rsidDel="00000000" w:rsidR="00000000" w:rsidRPr="00000000">
        <w:rPr>
          <w:color w:val="ee0000"/>
          <w:rtl w:val="0"/>
        </w:rPr>
        <w:t xml:space="preserve">Emergency response</w:t>
      </w:r>
      <w:r w:rsidDel="00000000" w:rsidR="00000000" w:rsidRPr="00000000">
        <w:rPr>
          <w:rtl w:val="0"/>
        </w:rPr>
        <w:t xml:space="preserve">: Seek medical advice or emergency help if requested by the individual, as well as if symptoms are severe, unusual or worsening, or if there is loss of consciousness or a significant allergic reaction.</w:t>
      </w:r>
      <w:r w:rsidDel="00000000" w:rsidR="00000000" w:rsidRPr="00000000">
        <w:rPr>
          <w:rtl w:val="0"/>
        </w:rPr>
      </w:r>
    </w:p>
    <w:p w:rsidR="00000000" w:rsidDel="00000000" w:rsidP="00000000" w:rsidRDefault="00000000" w:rsidRPr="00000000" w14:paraId="00000087">
      <w:pPr>
        <w:spacing w:before="240" w:lineRule="auto"/>
        <w:rPr>
          <w:b w:val="1"/>
          <w:bCs w:val="1"/>
        </w:rPr>
      </w:pPr>
      <w:r w:rsidDel="00000000" w:rsidR="00000000" w:rsidRPr="00000000">
        <w:rPr>
          <w:rtl w:val="0"/>
        </w:rPr>
      </w:r>
    </w:p>
    <w:p w:rsidR="00000000" w:rsidDel="00000000" w:rsidP="00000000" w:rsidRDefault="00000000" w:rsidRPr="00000000" w14:paraId="00000088">
      <w:pPr>
        <w:spacing w:before="240" w:lineRule="auto"/>
        <w:rPr>
          <w:b w:val="1"/>
          <w:bCs w:val="1"/>
        </w:rPr>
      </w:pPr>
      <w:r w:rsidDel="00000000" w:rsidR="00000000" w:rsidRPr="00000000">
        <w:rPr>
          <w:b w:val="1"/>
          <w:bCs w:val="1"/>
          <w:rtl w:val="0"/>
        </w:rPr>
        <w:t xml:space="preserve">7. Medication &amp; Medical Needs</w:t>
      </w:r>
    </w:p>
    <w:p w:rsidR="00000000" w:rsidDel="00000000" w:rsidP="00000000" w:rsidRDefault="00000000" w:rsidRPr="00000000" w14:paraId="00000089">
      <w:pPr>
        <w:spacing w:before="240" w:lineRule="auto"/>
        <w:rPr>
          <w:i w:val="1"/>
          <w:iCs w:val="1"/>
        </w:rPr>
      </w:pPr>
      <w:r w:rsidDel="00000000" w:rsidR="00000000" w:rsidRPr="00000000">
        <w:rPr>
          <w:i w:val="1"/>
          <w:iCs w:val="1"/>
          <w:rtl w:val="0"/>
        </w:rPr>
        <w:t xml:space="preserve">Include medications your child will need to take in school, either regularly or due to an increase in symptoms. </w:t>
      </w:r>
    </w:p>
    <w:p w:rsidR="00000000" w:rsidDel="00000000" w:rsidP="00000000" w:rsidRDefault="00000000" w:rsidRPr="00000000" w14:paraId="0000008A">
      <w:pPr>
        <w:spacing w:after="240" w:before="240" w:lineRule="auto"/>
        <w:rPr>
          <w:b w:val="1"/>
          <w:bCs w:val="1"/>
        </w:rPr>
      </w:pPr>
      <w:r w:rsidDel="00000000" w:rsidR="00000000" w:rsidRPr="00000000">
        <w:rPr>
          <w:b w:val="1"/>
          <w:bCs w:val="1"/>
          <w:rtl w:val="0"/>
        </w:rPr>
        <w:t xml:space="preserve">Medication/Dosage</w:t>
        <w:tab/>
        <w:tab/>
        <w:t xml:space="preserve">Storage/Administration</w:t>
        <w:tab/>
        <w:t xml:space="preserve">Timing</w:t>
        <w:tab/>
        <w:tab/>
        <w:t xml:space="preserve">Notes/Side Effects</w:t>
      </w:r>
    </w:p>
    <w:p w:rsidR="00000000" w:rsidDel="00000000" w:rsidP="00000000" w:rsidRDefault="00000000" w:rsidRPr="00000000" w14:paraId="0000008B">
      <w:pPr>
        <w:spacing w:after="240" w:before="240" w:lineRule="auto"/>
        <w:rPr>
          <w:b w:val="1"/>
          <w:bCs w:val="1"/>
        </w:rPr>
      </w:pPr>
      <w:r w:rsidDel="00000000" w:rsidR="00000000" w:rsidRPr="00000000">
        <w:rPr>
          <w:rtl w:val="0"/>
        </w:rPr>
      </w:r>
    </w:p>
    <w:p w:rsidR="00000000" w:rsidDel="00000000" w:rsidP="00000000" w:rsidRDefault="00000000" w:rsidRPr="00000000" w14:paraId="0000008C">
      <w:pPr>
        <w:spacing w:after="240" w:before="240" w:lineRule="auto"/>
        <w:rPr>
          <w:b w:val="1"/>
          <w:bCs w:val="1"/>
        </w:rPr>
      </w:pPr>
      <w:r w:rsidDel="00000000" w:rsidR="00000000" w:rsidRPr="00000000">
        <w:rPr>
          <w:rtl w:val="0"/>
        </w:rPr>
      </w:r>
    </w:p>
    <w:p w:rsidR="00000000" w:rsidDel="00000000" w:rsidP="00000000" w:rsidRDefault="00000000" w:rsidRPr="00000000" w14:paraId="0000008D">
      <w:pPr>
        <w:spacing w:after="240" w:before="240" w:lineRule="auto"/>
        <w:rPr>
          <w:b w:val="1"/>
          <w:bCs w:val="1"/>
        </w:rPr>
      </w:pPr>
      <w:r w:rsidDel="00000000" w:rsidR="00000000" w:rsidRPr="00000000">
        <w:rPr>
          <w:rtl w:val="0"/>
        </w:rPr>
      </w:r>
    </w:p>
    <w:p w:rsidR="00000000" w:rsidDel="00000000" w:rsidP="00000000" w:rsidRDefault="00000000" w:rsidRPr="00000000" w14:paraId="0000008E">
      <w:pPr>
        <w:spacing w:after="240" w:before="240" w:lineRule="auto"/>
        <w:rPr>
          <w:b w:val="1"/>
          <w:bCs w:val="1"/>
        </w:rPr>
      </w:pPr>
      <w:r w:rsidDel="00000000" w:rsidR="00000000" w:rsidRPr="00000000">
        <w:rPr>
          <w:rtl w:val="0"/>
        </w:rPr>
      </w:r>
    </w:p>
    <w:p w:rsidR="00000000" w:rsidDel="00000000" w:rsidP="00000000" w:rsidRDefault="00000000" w:rsidRPr="00000000" w14:paraId="0000008F">
      <w:pPr>
        <w:spacing w:after="240" w:before="240" w:lineRule="auto"/>
        <w:rPr>
          <w:b w:val="1"/>
          <w:bCs w:val="1"/>
        </w:rPr>
      </w:pPr>
      <w:r w:rsidDel="00000000" w:rsidR="00000000" w:rsidRPr="00000000">
        <w:rPr>
          <w:rtl w:val="0"/>
        </w:rPr>
      </w:r>
    </w:p>
    <w:p w:rsidR="00000000" w:rsidDel="00000000" w:rsidP="00000000" w:rsidRDefault="00000000" w:rsidRPr="00000000" w14:paraId="00000090">
      <w:pPr>
        <w:spacing w:after="240" w:before="240" w:lineRule="auto"/>
        <w:rPr>
          <w:b w:val="1"/>
          <w:bCs w:val="1"/>
        </w:rPr>
      </w:pPr>
      <w:r w:rsidDel="00000000" w:rsidR="00000000" w:rsidRPr="00000000">
        <w:rPr>
          <w:rtl w:val="0"/>
        </w:rPr>
      </w:r>
    </w:p>
    <w:p w:rsidR="00000000" w:rsidDel="00000000" w:rsidP="00000000" w:rsidRDefault="00000000" w:rsidRPr="00000000" w14:paraId="00000091">
      <w:pPr>
        <w:spacing w:after="240" w:before="240" w:lineRule="auto"/>
        <w:rPr>
          <w:b w:val="1"/>
          <w:bCs w:val="1"/>
        </w:rPr>
      </w:pPr>
      <w:r w:rsidDel="00000000" w:rsidR="00000000" w:rsidRPr="00000000">
        <w:rPr>
          <w:rtl w:val="0"/>
        </w:rPr>
      </w:r>
    </w:p>
    <w:p w:rsidR="00000000" w:rsidDel="00000000" w:rsidP="00000000" w:rsidRDefault="00000000" w:rsidRPr="00000000" w14:paraId="00000092">
      <w:pPr>
        <w:spacing w:after="240" w:before="240" w:lineRule="auto"/>
        <w:rPr>
          <w:b w:val="1"/>
          <w:bCs w:val="1"/>
        </w:rPr>
      </w:pPr>
      <w:r w:rsidDel="00000000" w:rsidR="00000000" w:rsidRPr="00000000">
        <w:rPr>
          <w:b w:val="1"/>
          <w:bCs w:val="1"/>
          <w:rtl w:val="0"/>
        </w:rPr>
        <w:t xml:space="preserve">8. Communication &amp; Review</w:t>
      </w:r>
    </w:p>
    <w:p w:rsidR="00000000" w:rsidDel="00000000" w:rsidP="00000000" w:rsidRDefault="00000000" w:rsidRPr="00000000" w14:paraId="00000093">
      <w:pPr>
        <w:numPr>
          <w:ilvl w:val="0"/>
          <w:numId w:val="5"/>
        </w:numPr>
        <w:ind w:left="720" w:hanging="360"/>
        <w:rPr/>
      </w:pPr>
      <w:r w:rsidDel="00000000" w:rsidR="00000000" w:rsidRPr="00000000">
        <w:rPr>
          <w:rtl w:val="0"/>
        </w:rPr>
        <w:t xml:space="preserve">Plan shared with: </w:t>
      </w:r>
      <w:r w:rsidDel="00000000" w:rsidR="00000000" w:rsidRPr="00000000">
        <w:rPr>
          <w:color w:val="83cbeb"/>
          <w:rtl w:val="0"/>
        </w:rPr>
        <w:t xml:space="preserve">[Staff / SENCO / Teachers]</w:t>
      </w:r>
      <w:r w:rsidDel="00000000" w:rsidR="00000000" w:rsidRPr="00000000">
        <w:rPr>
          <w:rtl w:val="0"/>
        </w:rPr>
      </w:r>
    </w:p>
    <w:p w:rsidR="00000000" w:rsidDel="00000000" w:rsidP="00000000" w:rsidRDefault="00000000" w:rsidRPr="00000000" w14:paraId="00000094">
      <w:pPr>
        <w:numPr>
          <w:ilvl w:val="0"/>
          <w:numId w:val="5"/>
        </w:numPr>
        <w:ind w:left="720" w:hanging="360"/>
        <w:rPr>
          <w:color w:val="156082"/>
        </w:rPr>
      </w:pPr>
      <w:r w:rsidDel="00000000" w:rsidR="00000000" w:rsidRPr="00000000">
        <w:rPr>
          <w:color w:val="156082"/>
          <w:rtl w:val="0"/>
        </w:rPr>
        <w:t xml:space="preserve">Parent / Carer contact: </w:t>
      </w:r>
      <w:r w:rsidDel="00000000" w:rsidR="00000000" w:rsidRPr="00000000">
        <w:rPr>
          <w:color w:val="83cbeb"/>
          <w:rtl w:val="0"/>
        </w:rPr>
        <w:t xml:space="preserve">[Name / Phone / Email]</w:t>
      </w:r>
      <w:r w:rsidDel="00000000" w:rsidR="00000000" w:rsidRPr="00000000">
        <w:rPr>
          <w:rtl w:val="0"/>
        </w:rPr>
      </w:r>
    </w:p>
    <w:p w:rsidR="00000000" w:rsidDel="00000000" w:rsidP="00000000" w:rsidRDefault="00000000" w:rsidRPr="00000000" w14:paraId="00000095">
      <w:pPr>
        <w:numPr>
          <w:ilvl w:val="0"/>
          <w:numId w:val="5"/>
        </w:numPr>
        <w:ind w:left="720" w:hanging="360"/>
        <w:rPr>
          <w:color w:val="156082"/>
        </w:rPr>
      </w:pPr>
      <w:r w:rsidDel="00000000" w:rsidR="00000000" w:rsidRPr="00000000">
        <w:rPr>
          <w:rtl w:val="0"/>
        </w:rPr>
        <w:t xml:space="preserve">Health professional contact: </w:t>
      </w:r>
      <w:r w:rsidDel="00000000" w:rsidR="00000000" w:rsidRPr="00000000">
        <w:rPr>
          <w:color w:val="83cbeb"/>
          <w:rtl w:val="0"/>
        </w:rPr>
        <w:t xml:space="preserve">[If applicable: Name / Phone / Email]</w:t>
      </w:r>
      <w:r w:rsidDel="00000000" w:rsidR="00000000" w:rsidRPr="00000000">
        <w:rPr>
          <w:rtl w:val="0"/>
        </w:rPr>
      </w:r>
    </w:p>
    <w:p w:rsidR="00000000" w:rsidDel="00000000" w:rsidP="00000000" w:rsidRDefault="00000000" w:rsidRPr="00000000" w14:paraId="00000096">
      <w:pPr>
        <w:numPr>
          <w:ilvl w:val="0"/>
          <w:numId w:val="5"/>
        </w:numPr>
        <w:spacing w:after="240" w:lineRule="auto"/>
        <w:ind w:left="720" w:hanging="360"/>
        <w:rPr>
          <w:color w:val="156082"/>
        </w:rPr>
      </w:pPr>
      <w:r w:rsidDel="00000000" w:rsidR="00000000" w:rsidRPr="00000000">
        <w:rPr>
          <w:color w:val="156082"/>
          <w:rtl w:val="0"/>
        </w:rPr>
        <w:t xml:space="preserve">Review date and responsible staff: </w:t>
      </w:r>
      <w:r w:rsidDel="00000000" w:rsidR="00000000" w:rsidRPr="00000000">
        <w:rPr>
          <w:color w:val="83cbeb"/>
          <w:rtl w:val="0"/>
        </w:rPr>
        <w:t xml:space="preserve">[Date / Name/ Name 2]</w:t>
      </w:r>
      <w:r w:rsidDel="00000000" w:rsidR="00000000" w:rsidRPr="00000000">
        <w:rPr>
          <w:rtl w:val="0"/>
        </w:rPr>
      </w:r>
    </w:p>
    <w:p w:rsidR="00000000" w:rsidDel="00000000" w:rsidP="00000000" w:rsidRDefault="00000000" w:rsidRPr="00000000" w14:paraId="00000097">
      <w:pPr>
        <w:spacing w:after="240" w:before="240" w:lineRule="auto"/>
        <w:rPr>
          <w:i w:val="1"/>
          <w:iCs w:val="1"/>
          <w:color w:val="83cbeb"/>
        </w:rPr>
      </w:pPr>
      <w:r w:rsidDel="00000000" w:rsidR="00000000" w:rsidRPr="00000000">
        <w:rPr>
          <w:i w:val="1"/>
          <w:iCs w:val="1"/>
          <w:color w:val="83cbeb"/>
          <w:rtl w:val="0"/>
        </w:rPr>
        <w:t xml:space="preserve">Instruction: Review termly or after significant health changes.</w:t>
      </w:r>
    </w:p>
    <w:p w:rsidR="00000000" w:rsidDel="00000000" w:rsidP="00000000" w:rsidRDefault="00000000" w:rsidRPr="00000000" w14:paraId="00000098">
      <w:pPr>
        <w:spacing w:after="240" w:before="240" w:lineRule="auto"/>
        <w:rPr>
          <w:i w:val="1"/>
          <w:iCs w:val="1"/>
          <w:color w:val="83cbeb"/>
        </w:rPr>
      </w:pPr>
      <w:r w:rsidDel="00000000" w:rsidR="00000000" w:rsidRPr="00000000">
        <w:rPr>
          <w:rtl w:val="0"/>
        </w:rPr>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9. Signatures / Agreement</w:t>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Role</w:t>
        <w:tab/>
        <w:tab/>
        <w:tab/>
        <w:t xml:space="preserve">  Name</w:t>
        <w:tab/>
        <w:tab/>
        <w:tab/>
        <w:t xml:space="preserve">   Signature</w:t>
        <w:tab/>
        <w:tab/>
        <w:t xml:space="preserve">             </w:t>
        <w:tab/>
        <w:t xml:space="preserve">Date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Parent/Carer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Representative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/SENCO</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Pupil (if appropriate)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Health Professional</w:t>
      </w:r>
    </w:p>
    <w:p w:rsidR="00000000" w:rsidDel="00000000" w:rsidP="00000000" w:rsidRDefault="00000000" w:rsidRPr="00000000" w14:paraId="000000A3">
      <w:pPr>
        <w:spacing w:after="240" w:before="240" w:lineRule="auto"/>
        <w:rPr>
          <w:b w:val="1"/>
          <w:bCs w:val="1"/>
        </w:rPr>
      </w:pPr>
      <w:r w:rsidDel="00000000" w:rsidR="00000000" w:rsidRPr="00000000">
        <w:rPr>
          <w:rtl w:val="0"/>
        </w:rPr>
      </w:r>
    </w:p>
    <w:tbl>
      <w:tblPr>
        <w:tblStyle w:val="Table3"/>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1245"/>
        <w:gridCol w:w="2775"/>
        <w:gridCol w:w="1815"/>
        <w:tblGridChange w:id="0">
          <w:tblGrid>
            <w:gridCol w:w="2895"/>
            <w:gridCol w:w="1245"/>
            <w:gridCol w:w="2775"/>
            <w:gridCol w:w="181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A4">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A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A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tcPr>
          <w:p w:rsidR="00000000" w:rsidDel="00000000" w:rsidP="00000000" w:rsidRDefault="00000000" w:rsidRPr="00000000" w14:paraId="000000A7">
            <w:pPr>
              <w:rPr/>
            </w:pP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5401946" cy="1561360"/>
          <wp:effectExtent b="0" l="0" r="0" t="0"/>
          <wp:docPr descr="A white background with black text&#10;&#10;AI-generated content may be incorrect." id="5" name="image2.png"/>
          <a:graphic>
            <a:graphicData uri="http://schemas.openxmlformats.org/drawingml/2006/picture">
              <pic:pic>
                <pic:nvPicPr>
                  <pic:cNvPr descr="A white background with black text&#10;&#10;AI-generated content may be incorrect." id="0" name="image2.png"/>
                  <pic:cNvPicPr preferRelativeResize="0"/>
                </pic:nvPicPr>
                <pic:blipFill>
                  <a:blip r:embed="rId1"/>
                  <a:srcRect b="0" l="0" r="0" t="0"/>
                  <a:stretch>
                    <a:fillRect/>
                  </a:stretch>
                </pic:blipFill>
                <pic:spPr>
                  <a:xfrm>
                    <a:off x="0" y="0"/>
                    <a:ext cx="5401946" cy="156136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060722" cy="1110472"/>
          <wp:effectExtent b="0" l="0" r="0" t="0"/>
          <wp:docPr descr="A close up of a logo&#10;&#10;AI-generated content may be incorrect." id="4" name="image1.jpg"/>
          <a:graphic>
            <a:graphicData uri="http://schemas.openxmlformats.org/drawingml/2006/picture">
              <pic:pic>
                <pic:nvPicPr>
                  <pic:cNvPr descr="A close up of a logo&#10;&#10;AI-generated content may be incorrect." id="0" name="image1.jpg"/>
                  <pic:cNvPicPr preferRelativeResize="0"/>
                </pic:nvPicPr>
                <pic:blipFill>
                  <a:blip r:embed="rId1"/>
                  <a:srcRect b="0" l="0" r="0" t="0"/>
                  <a:stretch>
                    <a:fillRect/>
                  </a:stretch>
                </pic:blipFill>
                <pic:spPr>
                  <a:xfrm>
                    <a:off x="0" y="0"/>
                    <a:ext cx="1060722" cy="11104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15608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paragraph" w:styleId="Header">
    <w:name w:val="header"/>
    <w:basedOn w:val="Normal"/>
    <w:link w:val="HeaderChar"/>
    <w:uiPriority w:val="99"/>
    <w:unhideWhenUsed w:val="1"/>
    <w:rsid w:val="00912AD6"/>
    <w:pPr>
      <w:tabs>
        <w:tab w:val="center" w:pos="4513"/>
        <w:tab w:val="right" w:pos="9026"/>
      </w:tabs>
      <w:spacing w:line="240" w:lineRule="auto"/>
    </w:pPr>
  </w:style>
  <w:style w:type="character" w:styleId="HeaderChar" w:customStyle="1">
    <w:name w:val="Header Char"/>
    <w:basedOn w:val="DefaultParagraphFont"/>
    <w:link w:val="Header"/>
    <w:uiPriority w:val="99"/>
    <w:rsid w:val="00912AD6"/>
  </w:style>
  <w:style w:type="paragraph" w:styleId="Footer">
    <w:name w:val="footer"/>
    <w:basedOn w:val="Normal"/>
    <w:link w:val="FooterChar"/>
    <w:uiPriority w:val="99"/>
    <w:unhideWhenUsed w:val="1"/>
    <w:rsid w:val="00912AD6"/>
    <w:pPr>
      <w:tabs>
        <w:tab w:val="center" w:pos="4513"/>
        <w:tab w:val="right" w:pos="9026"/>
      </w:tabs>
      <w:spacing w:line="240" w:lineRule="auto"/>
    </w:pPr>
  </w:style>
  <w:style w:type="character" w:styleId="FooterChar" w:customStyle="1">
    <w:name w:val="Footer Char"/>
    <w:basedOn w:val="DefaultParagraphFont"/>
    <w:link w:val="Footer"/>
    <w:uiPriority w:val="99"/>
    <w:rsid w:val="00912AD6"/>
  </w:style>
  <w:style w:type="paragraph" w:styleId="NoSpacing">
    <w:name w:val="No Spacing"/>
    <w:uiPriority w:val="1"/>
    <w:qFormat w:val="1"/>
    <w:rsid w:val="001E1405"/>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7ZkT4VKJpLdC9YvsEU4rCc7xA==">CgMxLjA4AHIhMVlmZkZJLVlGc1dXdE5FakRsUXl6NUdNa2NHeXFUeURh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2026-03-11T15:23:00Z</dcterms:created>
  <dc:creator>Charlotte Murrell</dc:creator>
</cp:coreProperties>
</file>